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187FC" w14:textId="77777777" w:rsidR="00285A77" w:rsidRDefault="00F758D6">
      <w:pPr>
        <w:keepNext/>
        <w:keepLines/>
        <w:spacing w:before="48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ОПИСАНИЕ</w:t>
      </w:r>
    </w:p>
    <w:p w14:paraId="0C3AAE3C" w14:textId="77777777" w:rsidR="00285A77" w:rsidRDefault="00285A77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AE58D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Роликовый вибромассаж </w:t>
      </w:r>
      <w:r>
        <w:rPr>
          <w:rFonts w:ascii="Times New Roman" w:eastAsia="Times New Roman" w:hAnsi="Times New Roman" w:cs="Times New Roman"/>
          <w:sz w:val="26"/>
          <w:szCs w:val="26"/>
        </w:rPr>
        <w:t>-  это аппаратный массаж, где используется компрессия и микровибрация.</w:t>
      </w:r>
    </w:p>
    <w:p w14:paraId="68851D13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манипуле аппарата располагаются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силиконовые сферы</w:t>
      </w:r>
      <w:r>
        <w:rPr>
          <w:rFonts w:ascii="Times New Roman" w:eastAsia="Times New Roman" w:hAnsi="Times New Roman" w:cs="Times New Roman"/>
          <w:sz w:val="26"/>
          <w:szCs w:val="26"/>
        </w:rPr>
        <w:t>, которые сделаны из гипоаллергенного и не травмирующего кожные покровы силикона, они расположены в форме пчелиных сот.</w:t>
      </w:r>
    </w:p>
    <w:p w14:paraId="55B94D59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Главные эффекты вибрационно-роликового массажа - улучшение микроциркуляции, выведение лишней жидкости из организма - как следствие, устранение отечности, повышение тонуса кожи. </w:t>
      </w:r>
    </w:p>
    <w:p w14:paraId="40D93B4E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Данная процедура используется также при реабилитации после пластических операций в восстановительных целях.</w:t>
      </w:r>
    </w:p>
    <w:p w14:paraId="68C4EF5B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Применяется при интенсивных физических нагрузках, чтобы расслабить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спазмированные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зажатые мышцы.</w:t>
      </w:r>
    </w:p>
    <w:p w14:paraId="661F75F6" w14:textId="77777777" w:rsidR="00285A77" w:rsidRDefault="00F758D6">
      <w:pPr>
        <w:widowControl w:val="0"/>
        <w:spacing w:before="240" w:after="2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МЕХАНИЗМ ДЕЙСТВИЯ</w:t>
      </w:r>
    </w:p>
    <w:p w14:paraId="5FFD3A87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 время работы силиконовые сферы вращаются с заданной скоростью, за счет чего происходит компрессия и вибрация. Процедура комфортная, не приносит дискомфортных ощущений. </w:t>
      </w:r>
    </w:p>
    <w:p w14:paraId="10BB36EB" w14:textId="77777777" w:rsidR="00285A77" w:rsidRDefault="00F758D6">
      <w:pPr>
        <w:widowControl w:val="0"/>
        <w:spacing w:before="240"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Наибольший эффект достигается при проработке всего тела, однако возможна и локальная обработка проблемных зон.</w:t>
      </w:r>
    </w:p>
    <w:p w14:paraId="7936A218" w14:textId="77777777" w:rsidR="00285A77" w:rsidRDefault="00F758D6">
      <w:pPr>
        <w:widowControl w:val="0"/>
        <w:spacing w:before="240" w:after="2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ПРЕИМУЩЕСТВА</w:t>
      </w:r>
    </w:p>
    <w:p w14:paraId="3FF572EC" w14:textId="77777777" w:rsidR="00285A77" w:rsidRDefault="00F758D6">
      <w:pPr>
        <w:widowControl w:val="0"/>
        <w:numPr>
          <w:ilvl w:val="0"/>
          <w:numId w:val="7"/>
        </w:num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Данная методика может использоваться в комплексных программах по коррекции целлюлита.</w:t>
      </w:r>
    </w:p>
    <w:p w14:paraId="4646997B" w14:textId="77777777" w:rsidR="00285A77" w:rsidRDefault="00F758D6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растягивает кожу</w:t>
      </w:r>
    </w:p>
    <w:p w14:paraId="1D7AE40B" w14:textId="77777777" w:rsidR="00285A77" w:rsidRDefault="00F758D6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Отличительным преимуществом вибрационно-роликового массажа в сравнении с другими аппаратными методиками является то, что он разрешен для работы с клиентами, имеющими варикозное расширение вен и улучшает состояние сосудистой стенки. Также компрессионная микровибрация воздействует даже на глубоко расположенные мышцы. Таким образом, процедура помогает избавиться от синдрома усталых ног. </w:t>
      </w:r>
    </w:p>
    <w:p w14:paraId="0E8B441B" w14:textId="77777777" w:rsidR="00285A77" w:rsidRDefault="00F758D6">
      <w:pPr>
        <w:widowControl w:val="0"/>
        <w:numPr>
          <w:ilvl w:val="0"/>
          <w:numId w:val="7"/>
        </w:numPr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разрешения лечащего врача допускается проведение процедуры беременным на сроке после 28 недель.</w:t>
      </w:r>
    </w:p>
    <w:p w14:paraId="0FC06593" w14:textId="77777777" w:rsidR="00285A77" w:rsidRDefault="00F758D6">
      <w:pPr>
        <w:keepNext/>
        <w:keepLines/>
        <w:spacing w:before="48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ПОКАЗАНИЯ</w:t>
      </w:r>
    </w:p>
    <w:p w14:paraId="630580DB" w14:textId="77777777" w:rsidR="00285A77" w:rsidRDefault="00F758D6">
      <w:pPr>
        <w:widowControl w:val="0"/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коррекция фигуры, коррекция возрастных изменений лица</w:t>
      </w:r>
    </w:p>
    <w:p w14:paraId="652D4432" w14:textId="77777777" w:rsidR="00285A77" w:rsidRDefault="00F758D6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целлюлит</w:t>
      </w:r>
    </w:p>
    <w:p w14:paraId="149E2EEC" w14:textId="77777777" w:rsidR="00285A77" w:rsidRDefault="00F758D6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отёчность (также во время беременности)</w:t>
      </w:r>
    </w:p>
    <w:p w14:paraId="137AD7C6" w14:textId="77777777" w:rsidR="00285A77" w:rsidRDefault="00F758D6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варикозное расширение вен 1-2 степени</w:t>
      </w:r>
    </w:p>
    <w:p w14:paraId="6AB477B5" w14:textId="77777777" w:rsidR="00285A77" w:rsidRDefault="00F758D6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восстановление после интенсивных физических нагрузок</w:t>
      </w:r>
    </w:p>
    <w:p w14:paraId="28613E1C" w14:textId="77777777" w:rsidR="00285A77" w:rsidRDefault="00F758D6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восстановление после пластических операций</w:t>
      </w:r>
    </w:p>
    <w:p w14:paraId="35988C78" w14:textId="77777777" w:rsidR="00285A77" w:rsidRDefault="00F758D6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устранение мышечных зажимов, спазмов</w:t>
      </w:r>
    </w:p>
    <w:p w14:paraId="38519855" w14:textId="77777777" w:rsidR="00285A77" w:rsidRDefault="00F758D6">
      <w:pPr>
        <w:widowControl w:val="0"/>
        <w:numPr>
          <w:ilvl w:val="0"/>
          <w:numId w:val="4"/>
        </w:numPr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устранение ощущения тяжести в ногах (актуально для тех, у кого работа связана с интенсивным физическим трудом, долгим нахождением на ногах в течение дня)</w:t>
      </w:r>
    </w:p>
    <w:p w14:paraId="2D4DCC52" w14:textId="77777777" w:rsidR="00285A77" w:rsidRDefault="00F758D6">
      <w:pPr>
        <w:keepNext/>
        <w:keepLines/>
        <w:spacing w:before="48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ПРОТИВОПОКАЗАНИЯ</w:t>
      </w:r>
    </w:p>
    <w:p w14:paraId="1CA43EA8" w14:textId="77777777" w:rsidR="00285A77" w:rsidRDefault="00285A77">
      <w:pPr>
        <w:spacing w:after="160" w:line="259" w:lineRule="auto"/>
        <w:rPr>
          <w:rFonts w:ascii="Calibri" w:eastAsia="Calibri" w:hAnsi="Calibri" w:cs="Calibri"/>
        </w:rPr>
      </w:pPr>
    </w:p>
    <w:p w14:paraId="640476D7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Острые инфекционные заболевания и состояния, которые сопровождаются повышением температуры тела</w:t>
      </w:r>
    </w:p>
    <w:p w14:paraId="1A4FFEB5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Беременность до 28 недель</w:t>
      </w:r>
    </w:p>
    <w:p w14:paraId="09EB2F1D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Эпилепсия</w:t>
      </w:r>
    </w:p>
    <w:p w14:paraId="1E7B1858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Наличие кардиостимулятора</w:t>
      </w:r>
    </w:p>
    <w:p w14:paraId="7361B345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Злокачественные новообразования, а также доброкачественные в зоне воздействия </w:t>
      </w:r>
    </w:p>
    <w:p w14:paraId="06274CF7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Наличие свежих рубцов, ран, заболеваний кожи в месте предполагаемого проведения процедуры.</w:t>
      </w:r>
    </w:p>
    <w:p w14:paraId="2CC04C9D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работе по лицу - наличие воспалительных элементов, а также выраженный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купероз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47F54E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Нарушения кровообращения и свертываемости крови.</w:t>
      </w:r>
    </w:p>
    <w:p w14:paraId="2B9A9C1C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Хронические заболевания в фазе обострения (язва, артериальная гипертензия и др.).</w:t>
      </w:r>
    </w:p>
    <w:p w14:paraId="6563B1CA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Флебит, тромбофлебит в месте проведения процедуры</w:t>
      </w:r>
    </w:p>
    <w:p w14:paraId="3CA8877F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Варикозное расширение вен выше 2 степени. </w:t>
      </w:r>
    </w:p>
    <w:p w14:paraId="2862E94E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Лимфостаз 2 стадии и выше</w:t>
      </w:r>
    </w:p>
    <w:p w14:paraId="759D2AD4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Аутоиммунные заболевания (склеродермия, красная волчанка)</w:t>
      </w:r>
    </w:p>
    <w:p w14:paraId="2980EA86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Грыжа в зоне воздействия</w:t>
      </w:r>
    </w:p>
    <w:p w14:paraId="51B1D28C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Психические расстройства </w:t>
      </w:r>
    </w:p>
    <w:p w14:paraId="2DE723B8" w14:textId="77777777" w:rsidR="00285A77" w:rsidRDefault="00F758D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Алкогольное и наркотическое опьянение</w:t>
      </w:r>
    </w:p>
    <w:p w14:paraId="3F72BF33" w14:textId="77777777" w:rsidR="00285A77" w:rsidRDefault="00285A77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1fob9te" w:colFirst="0" w:colLast="0"/>
      <w:bookmarkStart w:id="3" w:name="_44sinio" w:colFirst="0" w:colLast="0"/>
      <w:bookmarkEnd w:id="2"/>
      <w:bookmarkEnd w:id="3"/>
    </w:p>
    <w:p w14:paraId="301DDE98" w14:textId="77777777" w:rsidR="00285A77" w:rsidRDefault="00285A7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2jxsxqh" w:colFirst="0" w:colLast="0"/>
      <w:bookmarkEnd w:id="4"/>
    </w:p>
    <w:p w14:paraId="04F1499C" w14:textId="77777777" w:rsidR="00285A77" w:rsidRDefault="00F758D6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z337ya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ПАМЯТКА КЛИЕНТУ</w:t>
      </w:r>
    </w:p>
    <w:p w14:paraId="37A197BA" w14:textId="77777777" w:rsidR="00285A77" w:rsidRDefault="00285A7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67AEF" w14:textId="77777777" w:rsidR="00285A77" w:rsidRDefault="00F758D6">
      <w:pPr>
        <w:widowControl w:val="0"/>
        <w:numPr>
          <w:ilvl w:val="0"/>
          <w:numId w:val="9"/>
        </w:numPr>
        <w:spacing w:line="216" w:lineRule="auto"/>
        <w:ind w:left="360" w:hanging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процедурой не рекомендуется принимать пищу, пить много жидкости, особенно при работе в зоне живота. </w:t>
      </w:r>
    </w:p>
    <w:p w14:paraId="23E6FDCA" w14:textId="77777777" w:rsidR="00285A77" w:rsidRDefault="00F758D6">
      <w:pPr>
        <w:widowControl w:val="0"/>
        <w:numPr>
          <w:ilvl w:val="0"/>
          <w:numId w:val="9"/>
        </w:numPr>
        <w:spacing w:before="200" w:line="216" w:lineRule="auto"/>
        <w:ind w:left="360" w:hanging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весь курс процедур придерживаться питьевого режима из расчета 30 мл на 1 кг массы тела.</w:t>
      </w:r>
    </w:p>
    <w:p w14:paraId="6FA2F57D" w14:textId="77777777" w:rsidR="00285A77" w:rsidRDefault="00F758D6">
      <w:pPr>
        <w:widowControl w:val="0"/>
        <w:numPr>
          <w:ilvl w:val="0"/>
          <w:numId w:val="9"/>
        </w:numPr>
        <w:spacing w:before="200" w:line="216" w:lineRule="auto"/>
        <w:ind w:left="360" w:hanging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принципы правильного питания.</w:t>
      </w:r>
    </w:p>
    <w:p w14:paraId="59B0A4B6" w14:textId="77777777" w:rsidR="00285A77" w:rsidRDefault="00F758D6">
      <w:pPr>
        <w:widowControl w:val="0"/>
        <w:numPr>
          <w:ilvl w:val="0"/>
          <w:numId w:val="9"/>
        </w:numPr>
        <w:spacing w:before="200" w:line="216" w:lineRule="auto"/>
        <w:ind w:left="360" w:hanging="8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Оптимальная физическая нагрузка.</w:t>
      </w:r>
    </w:p>
    <w:sectPr w:rsidR="00285A7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5817"/>
    <w:multiLevelType w:val="multilevel"/>
    <w:tmpl w:val="81B0D20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FE949F6"/>
    <w:multiLevelType w:val="multilevel"/>
    <w:tmpl w:val="720823D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34420027"/>
    <w:multiLevelType w:val="multilevel"/>
    <w:tmpl w:val="E966AC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604AE1"/>
    <w:multiLevelType w:val="multilevel"/>
    <w:tmpl w:val="C886566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51C62FA"/>
    <w:multiLevelType w:val="multilevel"/>
    <w:tmpl w:val="9B3E0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14DF5"/>
    <w:multiLevelType w:val="multilevel"/>
    <w:tmpl w:val="E9A62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0575DA"/>
    <w:multiLevelType w:val="multilevel"/>
    <w:tmpl w:val="E5ACBED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 w15:restartNumberingAfterBreak="0">
    <w:nsid w:val="6C0012DB"/>
    <w:multiLevelType w:val="multilevel"/>
    <w:tmpl w:val="06F64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72339B4"/>
    <w:multiLevelType w:val="multilevel"/>
    <w:tmpl w:val="E26E4D7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839422478">
    <w:abstractNumId w:val="2"/>
  </w:num>
  <w:num w:numId="2" w16cid:durableId="1447625500">
    <w:abstractNumId w:val="4"/>
  </w:num>
  <w:num w:numId="3" w16cid:durableId="806047636">
    <w:abstractNumId w:val="0"/>
  </w:num>
  <w:num w:numId="4" w16cid:durableId="1570651632">
    <w:abstractNumId w:val="6"/>
  </w:num>
  <w:num w:numId="5" w16cid:durableId="1875539987">
    <w:abstractNumId w:val="7"/>
  </w:num>
  <w:num w:numId="6" w16cid:durableId="293947836">
    <w:abstractNumId w:val="1"/>
  </w:num>
  <w:num w:numId="7" w16cid:durableId="615523565">
    <w:abstractNumId w:val="8"/>
  </w:num>
  <w:num w:numId="8" w16cid:durableId="958296585">
    <w:abstractNumId w:val="5"/>
  </w:num>
  <w:num w:numId="9" w16cid:durableId="793865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77"/>
    <w:rsid w:val="000529DD"/>
    <w:rsid w:val="00285A77"/>
    <w:rsid w:val="006730AE"/>
    <w:rsid w:val="007450AB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4B61"/>
  <w15:docId w15:val="{78A0AAD3-05B5-465E-9908-C09873E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юлия бос</cp:lastModifiedBy>
  <cp:revision>2</cp:revision>
  <dcterms:created xsi:type="dcterms:W3CDTF">2025-05-08T19:56:00Z</dcterms:created>
  <dcterms:modified xsi:type="dcterms:W3CDTF">2025-05-08T19:56:00Z</dcterms:modified>
</cp:coreProperties>
</file>